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1C" w:rsidRPr="00CD7F1C" w:rsidRDefault="00CD7F1C" w:rsidP="00CD7F1C">
      <w:pPr>
        <w:pStyle w:val="a3"/>
        <w:rPr>
          <w:b w:val="0"/>
          <w:sz w:val="28"/>
          <w:szCs w:val="28"/>
        </w:rPr>
      </w:pPr>
      <w:r w:rsidRPr="00CD7F1C">
        <w:rPr>
          <w:b w:val="0"/>
          <w:sz w:val="28"/>
          <w:szCs w:val="28"/>
        </w:rPr>
        <w:t xml:space="preserve">          АДМИНИСТРАЦИЯ НОВОГОРОДСКОГО СЕЛЬСОВЕТА</w:t>
      </w:r>
    </w:p>
    <w:p w:rsidR="00CD7F1C" w:rsidRPr="00CD7F1C" w:rsidRDefault="00CD7F1C" w:rsidP="00CD7F1C">
      <w:pPr>
        <w:pStyle w:val="a3"/>
        <w:rPr>
          <w:b w:val="0"/>
          <w:sz w:val="28"/>
          <w:szCs w:val="28"/>
          <w:lang w:eastAsia="en-US"/>
        </w:rPr>
      </w:pPr>
      <w:r w:rsidRPr="00CD7F1C">
        <w:rPr>
          <w:b w:val="0"/>
          <w:sz w:val="28"/>
          <w:szCs w:val="28"/>
        </w:rPr>
        <w:t>ИЛАНСКОГО РАЙОНА</w:t>
      </w:r>
      <w:r w:rsidRPr="00CD7F1C">
        <w:rPr>
          <w:b w:val="0"/>
          <w:sz w:val="28"/>
          <w:szCs w:val="28"/>
        </w:rPr>
        <w:br/>
        <w:t>КРАСНОЯРСКОГО КРАЯ</w:t>
      </w:r>
    </w:p>
    <w:p w:rsidR="00CD7F1C" w:rsidRPr="00CD7F1C" w:rsidRDefault="00CD7F1C" w:rsidP="00CD7F1C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1C" w:rsidRPr="00CD7F1C" w:rsidRDefault="00CD7F1C" w:rsidP="00CD7F1C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7F1C" w:rsidRPr="00CD7F1C" w:rsidRDefault="00CD7F1C" w:rsidP="00CD7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F1C" w:rsidRPr="00CD7F1C" w:rsidRDefault="00CD7F1C" w:rsidP="00CD7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1C">
        <w:rPr>
          <w:rFonts w:ascii="Times New Roman" w:hAnsi="Times New Roman" w:cs="Times New Roman"/>
          <w:b w:val="0"/>
          <w:sz w:val="28"/>
          <w:szCs w:val="28"/>
        </w:rPr>
        <w:t>28.05.2013                                    с. Новогородка                              № 37-п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F1C" w:rsidRPr="00CD7F1C" w:rsidRDefault="00CD7F1C" w:rsidP="00CD7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1C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Порядка деятельности комиссии </w:t>
      </w:r>
      <w:proofErr w:type="spellStart"/>
      <w:r w:rsidRPr="00CD7F1C">
        <w:rPr>
          <w:rFonts w:ascii="Times New Roman" w:hAnsi="Times New Roman" w:cs="Times New Roman"/>
          <w:b w:val="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b w:val="0"/>
          <w:sz w:val="28"/>
          <w:szCs w:val="28"/>
        </w:rPr>
        <w:t xml:space="preserve">  сельсовета Иланского района  по  соблюдению требований  к служебному поведению   муниципальных служащих  и урегулированию конфликта  интересов  на муниципальной службе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"О противодействии коррупции", Федеральным </w:t>
      </w:r>
      <w:hyperlink r:id="rId5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6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21.07.2010 № 925 "О мерах по реализации отдельных положений Федерального </w:t>
      </w:r>
      <w:hyperlink r:id="rId7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</w:t>
      </w:r>
      <w:hyperlink r:id="rId8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End"/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", ст.16, 19 Устава  </w:t>
      </w:r>
      <w:proofErr w:type="spellStart"/>
      <w:r w:rsidRPr="00CD7F1C">
        <w:rPr>
          <w:rFonts w:ascii="Times New Roman" w:hAnsi="Times New Roman" w:cs="Times New Roman"/>
          <w:color w:val="00000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Иланского района Красноярского края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комиссию </w:t>
      </w:r>
      <w:proofErr w:type="spellStart"/>
      <w:r w:rsidRPr="00CD7F1C">
        <w:rPr>
          <w:rFonts w:ascii="Times New Roman" w:hAnsi="Times New Roman" w:cs="Times New Roman"/>
          <w:color w:val="00000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по соблюдению требований к служебному поведению муниципальных служащих и урегулированию конфликта интересов и утвердить ее </w:t>
      </w:r>
      <w:hyperlink w:anchor="Par39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2. Утвердить </w:t>
      </w:r>
      <w:hyperlink w:anchor="Par89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</w:t>
      </w:r>
      <w:proofErr w:type="spellStart"/>
      <w:r w:rsidRPr="00CD7F1C">
        <w:rPr>
          <w:rFonts w:ascii="Times New Roman" w:hAnsi="Times New Roman" w:cs="Times New Roman"/>
          <w:color w:val="00000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по соблюдению требований к служебному поведению муниципальных служащих и урегулированию конфликтов интересов согласно приложению 2.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6. Утвердить </w:t>
      </w:r>
      <w:hyperlink w:anchor="Par226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обращения гражданина о даче согласия на замещение должности в коммерческих или некоммерческих организациях согласно приложению 3.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7. Утвердить </w:t>
      </w:r>
      <w:hyperlink w:anchor="Par265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4.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8. Утвердить </w:t>
      </w:r>
      <w:hyperlink w:anchor="Par303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председа</w:t>
      </w:r>
      <w:r w:rsidRPr="00CD7F1C">
        <w:rPr>
          <w:rFonts w:ascii="Times New Roman" w:hAnsi="Times New Roman" w:cs="Times New Roman"/>
          <w:sz w:val="28"/>
          <w:szCs w:val="28"/>
        </w:rPr>
        <w:t xml:space="preserve">телю комиссии по соблюдению требований к служебному поведению муниципальных служащих    </w:t>
      </w:r>
      <w:proofErr w:type="spellStart"/>
      <w:r w:rsidRPr="00CD7F1C">
        <w:rPr>
          <w:rFonts w:ascii="Times New Roman" w:hAnsi="Times New Roman" w:cs="Times New Roman"/>
          <w:color w:val="00000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 и урегулированию конфликта интересов информации, содержащей основания для проведения заседания комиссии, согласно приложению 5.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9. Контроль исполнения Постановления возложить на заместителя Главы  сельсовета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Лецрих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lastRenderedPageBreak/>
        <w:t>10. Постановление вступает в силу в день, следующий за днем его официального опубликования в газете «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Новогородские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лавы    сельсовета                                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Т.В.Лецрих</w:t>
      </w:r>
      <w:proofErr w:type="spell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84A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7F1C">
        <w:rPr>
          <w:rFonts w:ascii="Times New Roman" w:hAnsi="Times New Roman" w:cs="Times New Roman"/>
          <w:sz w:val="28"/>
          <w:szCs w:val="28"/>
        </w:rPr>
        <w:t xml:space="preserve"> Постановлению    администрации                                                                                                                             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84AA5">
        <w:rPr>
          <w:rFonts w:ascii="Times New Roman" w:hAnsi="Times New Roman" w:cs="Times New Roman"/>
          <w:sz w:val="28"/>
          <w:szCs w:val="28"/>
        </w:rPr>
        <w:t xml:space="preserve">           от   28.05.2013</w:t>
      </w:r>
      <w:r w:rsidRPr="00CD7F1C">
        <w:rPr>
          <w:rFonts w:ascii="Times New Roman" w:hAnsi="Times New Roman" w:cs="Times New Roman"/>
          <w:sz w:val="28"/>
          <w:szCs w:val="28"/>
        </w:rPr>
        <w:t xml:space="preserve">     № 37-п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CD7F1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1C">
        <w:rPr>
          <w:rFonts w:ascii="Times New Roman" w:hAnsi="Times New Roman" w:cs="Times New Roman"/>
          <w:b/>
          <w:sz w:val="28"/>
          <w:szCs w:val="28"/>
        </w:rPr>
        <w:t>КОМИССИИ  НОВОГОРОДСКОГО  СЕЛЬСОВЕТА ПО СОБЛЮДЕНИЮ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1C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МУНИЦИПАЛЬНЫХ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1C">
        <w:rPr>
          <w:rFonts w:ascii="Times New Roman" w:hAnsi="Times New Roman" w:cs="Times New Roman"/>
          <w:b/>
          <w:sz w:val="28"/>
          <w:szCs w:val="28"/>
        </w:rPr>
        <w:t>СЛУЖАЩИХ И УРЕГУЛИРОВАНИЮ КОНФЛИКТА ИНТЕРЕСОВ В МУНИЦИПАЛЬНОЙ СЛУЖБЕ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5760"/>
      </w:tblGrid>
      <w:tr w:rsidR="00CD7F1C" w:rsidRPr="00CD7F1C" w:rsidTr="00E24207">
        <w:trPr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D7F1C" w:rsidRPr="00CD7F1C" w:rsidTr="00E24207">
        <w:trPr>
          <w:trHeight w:val="10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CD7F1C" w:rsidRPr="00CD7F1C" w:rsidTr="00E24207"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Депутат  </w:t>
            </w:r>
            <w:proofErr w:type="spellStart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Совета  депутатов</w:t>
            </w:r>
          </w:p>
        </w:tc>
      </w:tr>
      <w:tr w:rsidR="00CD7F1C" w:rsidRPr="00CD7F1C" w:rsidTr="00E24207"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администрации </w:t>
            </w:r>
            <w:proofErr w:type="spellStart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D7F1C" w:rsidRPr="00CD7F1C" w:rsidTr="00E2420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                                                          </w:t>
            </w:r>
          </w:p>
        </w:tc>
      </w:tr>
      <w:tr w:rsidR="00CD7F1C" w:rsidRPr="00CD7F1C" w:rsidTr="00E24207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  Представитель другого органа местного       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                                                                     </w:t>
            </w:r>
          </w:p>
        </w:tc>
      </w:tr>
      <w:tr w:rsidR="00CD7F1C" w:rsidRPr="00CD7F1C" w:rsidTr="00E24207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  Независимые эксперты -  1 человек                                          </w:t>
            </w:r>
          </w:p>
        </w:tc>
      </w:tr>
      <w:tr w:rsidR="00CD7F1C" w:rsidRPr="00CD7F1C" w:rsidTr="00E24207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  Непосредственный руководитель муниципального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служащего, в отношении которого             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рассматривается вопрос о соблюдении         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требований к служебному поведению и (или)   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требований об урегулировании конфликта        </w:t>
            </w:r>
            <w:r w:rsidRPr="00CD7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интересов                                              </w:t>
            </w:r>
          </w:p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1C" w:rsidRPr="00CD7F1C" w:rsidRDefault="00CD7F1C" w:rsidP="00E242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7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 Постановлению     администрации</w:t>
      </w: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CD7F1C" w:rsidRP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от 28.05.2013    № 37-п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r w:rsidRPr="00CD7F1C">
        <w:rPr>
          <w:rFonts w:ascii="Times New Roman" w:hAnsi="Times New Roman" w:cs="Times New Roman"/>
          <w:sz w:val="28"/>
          <w:szCs w:val="28"/>
        </w:rPr>
        <w:t>ПОЛОЖЕНИЕ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 КОМИССИИ  НОВОГОРОДСКОГО  СЕЛЬСОВЕТА ПО СОБЛЮДЕНИЮ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</w:t>
      </w:r>
      <w:hyperlink r:id="rId9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статьей 14.1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. № 25-ФЗ "О муниципальной службе в Российской Федерации" (далее - Федеральный закон № 25-ФЗ) устанавливает порядок образования и деятельности комиссии по урегулированию конфликта интересов и соблюдении требований к служебному поведению муниципальных служащих  </w:t>
      </w:r>
      <w:proofErr w:type="spellStart"/>
      <w:r w:rsidRPr="00CD7F1C">
        <w:rPr>
          <w:rFonts w:ascii="Times New Roman" w:hAnsi="Times New Roman" w:cs="Times New Roman"/>
          <w:color w:val="000000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(далее - комиссия).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Росс</w:t>
      </w:r>
      <w:r w:rsidRPr="00CD7F1C">
        <w:rPr>
          <w:rFonts w:ascii="Times New Roman" w:hAnsi="Times New Roman" w:cs="Times New Roman"/>
          <w:sz w:val="28"/>
          <w:szCs w:val="28"/>
        </w:rPr>
        <w:t>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настоящим Положением, а также иными действующими нормативными правовыми актами.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3. Комиссия осуществляет полномочия в отношении муниципальных служащих, замещающих должности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(далее - муниципальный служащий).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4. Основными задачами комиссии является: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- содействие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Новогородскому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 сельсовету  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Новогородский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сельсовет, Красноярскому краю;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 w:rsidRPr="00CD7F1C">
        <w:rPr>
          <w:rFonts w:ascii="Times New Roman" w:hAnsi="Times New Roman" w:cs="Times New Roman"/>
          <w:color w:val="000000"/>
          <w:sz w:val="28"/>
          <w:szCs w:val="28"/>
        </w:rPr>
        <w:t>. № 273-ФЗ "О противодействии коррупции", другими федеральными законами, законами Красноярского края.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5. Термины "конфликт интересов" и "личная заинтересованность" по тексту данного Положения употребляются в значении, используемом в </w:t>
      </w:r>
      <w:hyperlink r:id="rId12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статье 14.1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№ 25-ФЗ "О муниципальной службе в Российской Федерации".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II. ПОРЯДОК ОБРАЗОВАНИЯ КОМИССИИ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1. Общее число членов комиссии составляет 5 человек.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 В состав комиссии входят: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2.1. Представитель нанимателя (работодатель);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2.2.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гражданские служащие, приглашаемые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Новогородским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сельсоветом в качестве независимых экспертов - специалистов по вопросам, связанным с муниципальной службой.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5.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правами, за исключением случая, предусмотренного </w:t>
      </w:r>
      <w:hyperlink w:anchor="Par167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пунктом 12 раздела 3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D7F1C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6. Независимые эксперты включаются в состав комиссии на добровольной основе.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7. Персональный состав комиссии утверждается распоряжением  Главы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аналогичные должности, замещаемой муниципальным служащим, в отношении которого комиссией рассматривается этот вопрос;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CD7F1C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>члена комиссии.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 недопустимо.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CD7F1C">
        <w:rPr>
          <w:rFonts w:ascii="Times New Roman" w:hAnsi="Times New Roman" w:cs="Times New Roman"/>
          <w:sz w:val="28"/>
          <w:szCs w:val="28"/>
        </w:rPr>
        <w:t>1. Основаниями для проведения заседания комиссии являются: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4"/>
      <w:bookmarkEnd w:id="4"/>
      <w:r w:rsidRPr="00CD7F1C">
        <w:rPr>
          <w:rFonts w:ascii="Times New Roman" w:hAnsi="Times New Roman" w:cs="Times New Roman"/>
          <w:sz w:val="28"/>
          <w:szCs w:val="28"/>
        </w:rPr>
        <w:t>а) представление Главой    сельсовета   материалов проверки, свидетельствующих: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CD7F1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Новогородский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 в порядке, установленном правовым актом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8"/>
      <w:bookmarkEnd w:id="6"/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0"/>
      <w:bookmarkEnd w:id="7"/>
      <w:r w:rsidRPr="00CD7F1C">
        <w:rPr>
          <w:rFonts w:ascii="Times New Roman" w:hAnsi="Times New Roman" w:cs="Times New Roman"/>
          <w:sz w:val="28"/>
          <w:szCs w:val="28"/>
        </w:rPr>
        <w:t xml:space="preserve">в) представление Главы   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 мер по предупреждению коррупции.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Комиссия обязана рассмотреть письменное обращение гражданина,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во </w:t>
      </w:r>
      <w:hyperlink w:anchor="Par128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втором абзаце подпункта "б" пункта 1 раздела 3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течение семи дней со д</w:t>
      </w:r>
      <w:r w:rsidRPr="00CD7F1C">
        <w:rPr>
          <w:rFonts w:ascii="Times New Roman" w:hAnsi="Times New Roman" w:cs="Times New Roman"/>
          <w:sz w:val="28"/>
          <w:szCs w:val="28"/>
        </w:rPr>
        <w:t xml:space="preserve">ня поступления указанного обращения в порядке, установленном нормативным правовым актом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4.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5. Дата, время и место заседания комиссии устанавливаются ее председателем.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3 дня до дня заседания.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7. Председатель комиссии при поступлении к нему в порядке, предусмотренном нормативным правовым актом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 информации, содержащей основания для проведения заседания комиссии: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17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подпункте "б" пункта 6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F1C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принимает решение о рассмотрении указанного вопроса в отсутствие муниципального служащего.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9.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болезнь муниципального служащего;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иные причины, признанные комиссией уважительными.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10. На заседание комиссии приглашаются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ее председателя или муниципального служащего, информация в отношении которого рассматривается на заседании.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11. По итогам рассмотрения информации, указанной в </w:t>
      </w:r>
      <w:hyperlink w:anchor="Par123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CD7F1C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6"/>
      <w:bookmarkEnd w:id="8"/>
      <w:r w:rsidRPr="00CD7F1C">
        <w:rPr>
          <w:rFonts w:ascii="Times New Roman" w:hAnsi="Times New Roman" w:cs="Times New Roman"/>
          <w:sz w:val="28"/>
          <w:szCs w:val="28"/>
        </w:rPr>
        <w:t>11.1.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13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подпунктом "а" пункта 1</w:t>
        </w:r>
      </w:hyperlink>
      <w:r w:rsidRPr="00CD7F1C">
        <w:rPr>
          <w:rFonts w:ascii="Times New Roman" w:hAnsi="Times New Roman" w:cs="Times New Roman"/>
          <w:sz w:val="28"/>
          <w:szCs w:val="28"/>
        </w:rPr>
        <w:t xml:space="preserve">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государственными, и соблюдения федеральными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>государственными служащими требований к служебному поведению, утвержденным Указом Президента Российской Федерации от 21.09.2009 № 1065 (далее - Положение), являются достоверными и полными;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11.4. Установить, что сведения, представленные муниципальным служащим в соответствии с </w:t>
      </w:r>
      <w:hyperlink r:id="rId14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подпунктом "а" пункта 1</w:t>
        </w:r>
      </w:hyperlink>
      <w:r w:rsidRPr="00CD7F1C">
        <w:rPr>
          <w:rFonts w:ascii="Times New Roman" w:hAnsi="Times New Roman" w:cs="Times New Roman"/>
          <w:sz w:val="28"/>
          <w:szCs w:val="28"/>
        </w:rPr>
        <w:t xml:space="preserve"> Положения,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11.5.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11.6.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11.7.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11.8.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11.9.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11.10.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CD7F1C">
        <w:rPr>
          <w:rFonts w:ascii="Times New Roman" w:hAnsi="Times New Roman" w:cs="Times New Roman"/>
          <w:sz w:val="28"/>
          <w:szCs w:val="28"/>
        </w:rPr>
        <w:t>11.11.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67"/>
      <w:bookmarkEnd w:id="10"/>
      <w:r w:rsidRPr="00CD7F1C">
        <w:rPr>
          <w:rFonts w:ascii="Times New Roman" w:hAnsi="Times New Roman" w:cs="Times New Roman"/>
          <w:sz w:val="28"/>
          <w:szCs w:val="28"/>
        </w:rPr>
        <w:lastRenderedPageBreak/>
        <w:t xml:space="preserve">12. По итогам рассмотрения вопросов, предусмотренных </w:t>
      </w:r>
      <w:hyperlink w:anchor="Par124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подпунктами "а"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27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"б" пункта 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при наличии к тому оснований комиссия может принять иное, чем предусмотрено </w:t>
      </w:r>
      <w:hyperlink w:anchor="Par156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подпунктами 11.1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166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11.11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13. По итогам рассмотрения вопроса, предусмотренного </w:t>
      </w:r>
      <w:hyperlink w:anchor="Par130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подпунктом "в" пункта 1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F1C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14.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15. Решения комиссии принимаются простым большинством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16. Решения комиссии оформляются протоколами, которые подписывают члены комиссии, принимавшие участие в ее заседании.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"с особым мнением".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 В протоколе комиссии указываются: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17.1. Дата заседания комиссии, фамилии, имена, отчества членов комиссии и других лиц, присутствующих на заседании;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17.3. Предъявляемые к муниципальному служащему претензии, материалы, на которых они основываются;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17.4. Содержание пояснений муниципального служащего и других лиц по существу предъявляемых претензий;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17.5. Фамилии, имена, отчества выступивших на заседании лиц и краткое изложение их выступлений;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17.6.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17.7. Другие сведения;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17.8. Результаты голосования;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17.9. Решение и обоснование его принятия.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19. Копии протокола заседания комиссии в 3-дневный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20. Представитель нанимателя (работодатель),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законодательством и муниципальными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решения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25. Решение комиссии, принятое в отношении муниципального служащего, хранится в его личном деле.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26. Организационно-техническое и документационное обеспечение деятельности комиссии возлагается на  заместителя  главы  сельсовета.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 28.05.2013     №  37-п 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26"/>
      <w:bookmarkEnd w:id="11"/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ПОРЯДОК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НАПРАВЛЕНИЯ ОБРАЩЕНИЯ ГРАЖДАНИНА О ДАЧЕ СОГЛАСИЯ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НА ЗАМЕЩЕНИЕ ДОЛЖНОСТИ В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КОММЕРЧЕСКИХ</w:t>
      </w:r>
      <w:proofErr w:type="gramEnd"/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ИЛИ НЕКОММЕРЧЕСКИХ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направления обращения гражданином, замещавшим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 должность муниципальной службы, включенную в перечень должностей, предусмотренный </w:t>
      </w:r>
      <w:hyperlink r:id="rId15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статьей 12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F1C">
        <w:rPr>
          <w:rFonts w:ascii="Times New Roman" w:hAnsi="Times New Roman" w:cs="Times New Roman"/>
          <w:sz w:val="28"/>
          <w:szCs w:val="28"/>
        </w:rPr>
        <w:t>Федерального закона от 25.12.2008 № 273-ФЗ "О противодействии коррупции", о даче согласия на замещение должности в коммерческой или некоммерческой организации, если отдельные функции государственного управления данными организациями входили в его должностные обязанности (далее - гражданин), до истечения двух лет со дня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службы, перечень сведений, содержащихся в обращении.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Гражданин в течение двух лет со дня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 (далее - комиссия).</w:t>
      </w:r>
      <w:proofErr w:type="gramEnd"/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II. ПРОЦЕДУРА НАПРАВЛЕНИЯ ОБРАЩЕНИЯ ГРАЖДАНИНА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2.1. Гражданин в течение двух лет со дня увольнения с муниципальной службы направляет обращение на имя представителя нанимателя (работодателя) по последнему месту его службы до начала замещения должности в коммерческой или некоммерческой организации, если отдельные функции муниципального управления этой организацией входили в его должностные обязанности.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Обращение гражданина должно быть представлено в письменном виде.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2.2. Обращение гражданина подлежит регистрации в день поступления.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lastRenderedPageBreak/>
        <w:t>III. ПЕРЕЧЕНЬ СВЕДЕНИЙ, СОДЕРЖАЩИХСЯ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В ОБРАЩЕНИИ ГРАЖДАНИНА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2) наименование должности муниципальной службы, замещаемой гражданином, до дня увольнения;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3) дата увольнения гражданина с муниципальной службы (прилагается копия трудовой книжки гражданина);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4) 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5) наименование должности в организации, которую планирует замещать гражданин;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6) описание должностных обязанностей по замещаемой должности муниципальной службы с входящими в них отдельными функциями муниципального управления организацией;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8) дата и подпись гражданина.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Постановлению  администрации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  28.05.2013     № 37-п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65"/>
      <w:bookmarkEnd w:id="12"/>
      <w:r w:rsidRPr="00CD7F1C">
        <w:rPr>
          <w:rFonts w:ascii="Times New Roman" w:hAnsi="Times New Roman" w:cs="Times New Roman"/>
          <w:sz w:val="28"/>
          <w:szCs w:val="28"/>
        </w:rPr>
        <w:t>ПОРЯДОК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НАПРАВЛЕНИЯ ЗАЯВЛЕНИЯ МУНИЦИПАЛЬНОГО СЛУЖАЩЕГО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 НЕВОЗМОЖНОСТИ ПРЕДСТАВИТЬ СВЕДЕНИЯ О ДОХОДАХ,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направления заявления муниципального служащего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   о невозможности представить сведения о доходах, об имуществе и обязательствах имущественного характера своих супруги (супруга) и несовершеннолетних </w:t>
      </w:r>
      <w:r w:rsidRPr="00CD7F1C">
        <w:rPr>
          <w:rFonts w:ascii="Times New Roman" w:hAnsi="Times New Roman" w:cs="Times New Roman"/>
          <w:sz w:val="28"/>
          <w:szCs w:val="28"/>
        </w:rPr>
        <w:lastRenderedPageBreak/>
        <w:t>детей (далее - заявление муниципального служащего), перечень сведений, содержащихся в заявлении муниципального служащего.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1.2. Муниципальный служащий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сельсовета, 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Новогородскому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сельсовету  и урегулированию конфликта интересов (далее - комиссия).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II. ПРОЦЕДУРА ПРЕДСТАВЛЕНИЯ ЗАЯВЛЕНИЯ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2.1. Заявление муниципального служащего представляется представителю нанимателя (работодателю) не позднее 30 марта года, следующего </w:t>
      </w:r>
      <w:proofErr w:type="gramStart"/>
      <w:r w:rsidRPr="00CD7F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 xml:space="preserve"> отчетным. Заявление муниципального служащего должно быть представлено в письменном виде.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2.2. Заявление муниципального служащего подлежит обязательной регистрации в день представления.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III. ПЕРЕЧЕНЬ СВЕДЕНИЙ, СОДЕРЖАЩИХСЯ В ЗАЯВЛЕНИИ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3.1. В заявлении муниципального служащего должны содержаться следующие сведения: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2) наименование должности,  в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 в котором муниципальный служащий замещает должность на день подачи заявления;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5) дата и подпись муниципального служащего.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 Постановлению администрации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от   28.05.2013.  №  37-п  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303"/>
      <w:bookmarkEnd w:id="13"/>
      <w:r w:rsidRPr="00CD7F1C">
        <w:rPr>
          <w:rFonts w:ascii="Times New Roman" w:hAnsi="Times New Roman" w:cs="Times New Roman"/>
          <w:sz w:val="28"/>
          <w:szCs w:val="28"/>
        </w:rPr>
        <w:t>ПОРЯДОК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НАПРАВЛЕНИЯ ПРЕДСЕДАТЕЛЮ КОМИССИИ ПО СОБЛЮДЕНИЮ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СЛУЖАЩИХ  НОВОГОРОДСКОГО  СЕЛЬСОВЕТА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И УРЕГУЛИРОВАНИЮ КОНФЛИКТА ИНТЕРЕСОВ ИНФОРМАЦИИ,</w:t>
      </w:r>
    </w:p>
    <w:p w:rsidR="00CD7F1C" w:rsidRPr="00CD7F1C" w:rsidRDefault="00CD7F1C" w:rsidP="00CD7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СОДЕРЖАЩЕЙ ОСНОВАНИЯ ДЛЯ ПРОВЕДЕНИЯ ЗАСЕДАНИЯ КОМИССИИ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направления председателю комиссии по соблюдению требований к служебному поведению муниципальных служащих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сельсовета и урегулированию конфликта интересов (далее - комиссия) информации, содержащей основания для проведения заседания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1.2.1. Материалы проверки, свидетельствующие: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F1C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сельсовета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16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 №25-ФЗ "О муниципальной службе в Российской Федерации", </w:t>
      </w:r>
      <w:hyperlink r:id="rId17" w:history="1">
        <w:r w:rsidRPr="00CD7F1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F1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</w:t>
      </w:r>
      <w:r w:rsidRPr="00CD7F1C">
        <w:rPr>
          <w:rFonts w:ascii="Times New Roman" w:hAnsi="Times New Roman" w:cs="Times New Roman"/>
          <w:sz w:val="28"/>
          <w:szCs w:val="28"/>
        </w:rPr>
        <w:t>о края от 07.07.2009 №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</w:t>
      </w:r>
      <w:proofErr w:type="gramEnd"/>
      <w:r w:rsidRPr="00CD7F1C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характера";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lastRenderedPageBreak/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 сельсовете  мер по предупреждению коррупции.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II. ПРОЦЕДУРА НАПРАВЛЕНИЯ ИНФОРМАЦИИ, СОДЕРЖАЩЕЙ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2.1. Материалы проверки направляются председателю комиссии Главой   сельсовета, в котором в отношении муниципального служащего проводилась проверка.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 xml:space="preserve"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</w:t>
      </w:r>
      <w:proofErr w:type="spellStart"/>
      <w:r w:rsidRPr="00CD7F1C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Pr="00CD7F1C">
        <w:rPr>
          <w:rFonts w:ascii="Times New Roman" w:hAnsi="Times New Roman" w:cs="Times New Roman"/>
          <w:sz w:val="28"/>
          <w:szCs w:val="28"/>
        </w:rPr>
        <w:t xml:space="preserve"> сельсовете мер по предупреждению коррупции, поступает председателю комиссии от Главы  сельсовета, в котором осуществляет деятельность муниципальный служащий, или любому члену комиссии.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F1C">
        <w:rPr>
          <w:rFonts w:ascii="Times New Roman" w:hAnsi="Times New Roman" w:cs="Times New Roman"/>
          <w:sz w:val="28"/>
          <w:szCs w:val="28"/>
        </w:rPr>
        <w:t>Информация должна быть представлена в письменном виде.</w:t>
      </w:r>
    </w:p>
    <w:p w:rsidR="00CD7F1C" w:rsidRP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rPr>
          <w:rFonts w:ascii="Times New Roman" w:hAnsi="Times New Roman" w:cs="Times New Roman"/>
          <w:sz w:val="28"/>
          <w:szCs w:val="28"/>
        </w:rPr>
      </w:pPr>
    </w:p>
    <w:p w:rsidR="00CD7F1C" w:rsidRPr="00CD7F1C" w:rsidRDefault="00CD7F1C" w:rsidP="00CD7F1C">
      <w:pPr>
        <w:rPr>
          <w:rFonts w:ascii="Times New Roman" w:hAnsi="Times New Roman" w:cs="Times New Roman"/>
          <w:sz w:val="28"/>
          <w:szCs w:val="28"/>
        </w:rPr>
      </w:pPr>
    </w:p>
    <w:p w:rsidR="00214A27" w:rsidRPr="00CD7F1C" w:rsidRDefault="00214A27">
      <w:pPr>
        <w:rPr>
          <w:rFonts w:ascii="Times New Roman" w:hAnsi="Times New Roman" w:cs="Times New Roman"/>
          <w:sz w:val="28"/>
          <w:szCs w:val="28"/>
        </w:rPr>
      </w:pPr>
    </w:p>
    <w:sectPr w:rsidR="00214A27" w:rsidRPr="00CD7F1C" w:rsidSect="00983A5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7F1C"/>
    <w:rsid w:val="00184AA5"/>
    <w:rsid w:val="00214A27"/>
    <w:rsid w:val="00262605"/>
    <w:rsid w:val="00C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CD7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Subtitle"/>
    <w:basedOn w:val="a"/>
    <w:link w:val="a4"/>
    <w:qFormat/>
    <w:rsid w:val="00CD7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Подзаголовок Знак"/>
    <w:basedOn w:val="a0"/>
    <w:link w:val="a3"/>
    <w:rsid w:val="00CD7F1C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48F857BD9AAF0CCEAB8406176527D155F7C79B3857A31F81E0A1982F40BH" TargetMode="External"/><Relationship Id="rId13" Type="http://schemas.openxmlformats.org/officeDocument/2006/relationships/hyperlink" Target="consultantplus://offline/ref=BFB48F857BD9AAF0CCEAB8406176527D155F7C79B3847A31F81E0A19824B46FC8BC5CC2486E9B569F70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48F857BD9AAF0CCEAB8406176527D155F7A71B4807A31F81E0A1982F40BH" TargetMode="External"/><Relationship Id="rId12" Type="http://schemas.openxmlformats.org/officeDocument/2006/relationships/hyperlink" Target="consultantplus://offline/ref=BFB48F857BD9AAF0CCEAB8406176527D155F7A71B7827A31F81E0A19824B46FC8BC5CC24F80EH" TargetMode="External"/><Relationship Id="rId17" Type="http://schemas.openxmlformats.org/officeDocument/2006/relationships/hyperlink" Target="consultantplus://offline/ref=BFB48F857BD9AAF0CCEAB843731A0D7217562575B8867360A4415144D5424CABCC8A9566C2E4B46A73E275F10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48F857BD9AAF0CCEAB8406176527D155F7A71B7827A31F81E0A19824B46FC8BC5CC2486E9B468F70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48F857BD9AAF0CCEAB8406176527D155D797FB9847A31F81E0A1982F40BH" TargetMode="External"/><Relationship Id="rId11" Type="http://schemas.openxmlformats.org/officeDocument/2006/relationships/hyperlink" Target="consultantplus://offline/ref=BFB48F857BD9AAF0CCEAB8406176527D155F7A71B4807A31F81E0A1982F40BH" TargetMode="External"/><Relationship Id="rId5" Type="http://schemas.openxmlformats.org/officeDocument/2006/relationships/hyperlink" Target="consultantplus://offline/ref=BFB48F857BD9AAF0CCEAB8406176527D155F7A71B7827A31F81E0A19824B46FC8BC5CC27F805H" TargetMode="External"/><Relationship Id="rId15" Type="http://schemas.openxmlformats.org/officeDocument/2006/relationships/hyperlink" Target="consultantplus://offline/ref=BFB48F857BD9AAF0CCEAB8406176527D155F7A71B4807A31F81E0A19824B46FC8BC5CC27F80FH" TargetMode="External"/><Relationship Id="rId10" Type="http://schemas.openxmlformats.org/officeDocument/2006/relationships/hyperlink" Target="consultantplus://offline/ref=BFB48F857BD9AAF0CCEAB8406176527D16557C7DBBD12D33A94B04F10C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FB48F857BD9AAF0CCEAB8406176527D155F7A71B4807A31F81E0A19824B46FC8BC5CC27F80FH" TargetMode="External"/><Relationship Id="rId9" Type="http://schemas.openxmlformats.org/officeDocument/2006/relationships/hyperlink" Target="consultantplus://offline/ref=BFB48F857BD9AAF0CCEAB8406176527D155F7A71B7827A31F81E0A19824B46FC8BC5CC27F805H" TargetMode="External"/><Relationship Id="rId14" Type="http://schemas.openxmlformats.org/officeDocument/2006/relationships/hyperlink" Target="consultantplus://offline/ref=BFB48F857BD9AAF0CCEAB8406176527D155F7C79B3847A31F81E0A19824B46FC8BC5CC2486E9B569F70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5402</Words>
  <Characters>30796</Characters>
  <Application>Microsoft Office Word</Application>
  <DocSecurity>0</DocSecurity>
  <Lines>256</Lines>
  <Paragraphs>72</Paragraphs>
  <ScaleCrop>false</ScaleCrop>
  <Company/>
  <LinksUpToDate>false</LinksUpToDate>
  <CharactersWithSpaces>36126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5</cp:revision>
  <cp:lastPrinted>2013-09-02T23:18:00Z</cp:lastPrinted>
  <dcterms:created xsi:type="dcterms:W3CDTF">2013-09-02T23:15:00Z</dcterms:created>
  <dcterms:modified xsi:type="dcterms:W3CDTF">2013-09-02T23:22:00Z</dcterms:modified>
</cp:coreProperties>
</file>