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ayout w:type="fixed"/>
        <w:tblLook w:val="04A0"/>
      </w:tblPr>
      <w:tblGrid>
        <w:gridCol w:w="882"/>
        <w:gridCol w:w="2733"/>
        <w:gridCol w:w="888"/>
        <w:gridCol w:w="69"/>
        <w:gridCol w:w="1206"/>
        <w:gridCol w:w="131"/>
        <w:gridCol w:w="1003"/>
        <w:gridCol w:w="121"/>
        <w:gridCol w:w="915"/>
        <w:gridCol w:w="113"/>
        <w:gridCol w:w="1510"/>
      </w:tblGrid>
      <w:tr w:rsidR="008A79EC" w:rsidRPr="008A79EC" w:rsidTr="008A79EC">
        <w:trPr>
          <w:trHeight w:val="255"/>
        </w:trPr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A79EC" w:rsidRPr="008A79EC" w:rsidRDefault="008A79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A79EC" w:rsidRPr="008A79EC" w:rsidRDefault="008A79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A79EC" w:rsidRPr="008A79EC" w:rsidRDefault="008A79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3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A79EC" w:rsidRPr="008A79EC" w:rsidRDefault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Приложение 3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A79EC" w:rsidRPr="008A79EC" w:rsidRDefault="008A79E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EC" w:rsidRPr="008A79EC" w:rsidTr="008A79EC">
        <w:trPr>
          <w:trHeight w:val="255"/>
        </w:trPr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A79EC" w:rsidRPr="008A79EC" w:rsidRDefault="008A79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A79EC" w:rsidRPr="008A79EC" w:rsidRDefault="008A79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A79EC" w:rsidRPr="008A79EC" w:rsidRDefault="008A79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6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A79EC" w:rsidRPr="008A79EC" w:rsidRDefault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к решению Новогородского</w:t>
            </w:r>
          </w:p>
        </w:tc>
      </w:tr>
      <w:tr w:rsidR="008A79EC" w:rsidRPr="008A79EC" w:rsidTr="008A79EC">
        <w:trPr>
          <w:trHeight w:val="255"/>
        </w:trPr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A79EC" w:rsidRPr="008A79EC" w:rsidRDefault="008A79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A79EC" w:rsidRPr="008A79EC" w:rsidRDefault="008A79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A79EC" w:rsidRPr="008A79EC" w:rsidRDefault="008A79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6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A79EC" w:rsidRPr="008A79EC" w:rsidRDefault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сельского Совета депутатов</w:t>
            </w:r>
          </w:p>
        </w:tc>
      </w:tr>
      <w:tr w:rsidR="008A79EC" w:rsidRPr="008A79EC" w:rsidTr="008A79EC">
        <w:trPr>
          <w:trHeight w:val="255"/>
        </w:trPr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A79EC" w:rsidRPr="008A79EC" w:rsidRDefault="008A79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A79EC" w:rsidRPr="008A79EC" w:rsidRDefault="008A79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A79EC" w:rsidRPr="008A79EC" w:rsidRDefault="008A79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6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A79EC" w:rsidRPr="008A79EC" w:rsidRDefault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 xml:space="preserve">от 05.09.2023  № 23-129 </w:t>
            </w:r>
            <w:proofErr w:type="spellStart"/>
            <w:proofErr w:type="gramStart"/>
            <w:r w:rsidRPr="008A79EC">
              <w:rPr>
                <w:rFonts w:ascii="Arial" w:hAnsi="Arial" w:cs="Arial"/>
                <w:sz w:val="24"/>
                <w:szCs w:val="24"/>
              </w:rPr>
              <w:t>р</w:t>
            </w:r>
            <w:proofErr w:type="spellEnd"/>
            <w:proofErr w:type="gramEnd"/>
            <w:r w:rsidRPr="008A79EC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</w:tr>
      <w:tr w:rsidR="008A79EC" w:rsidRPr="008A79EC" w:rsidTr="008A79EC">
        <w:trPr>
          <w:trHeight w:val="315"/>
        </w:trPr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A79EC" w:rsidRPr="008A79EC" w:rsidRDefault="008A79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A79EC" w:rsidRPr="008A79EC" w:rsidRDefault="008A79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A79EC" w:rsidRPr="008A79EC" w:rsidRDefault="008A79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A79EC" w:rsidRPr="008A79EC" w:rsidRDefault="008A79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A79EC" w:rsidRPr="008A79EC" w:rsidRDefault="008A79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A79EC" w:rsidRPr="008A79EC" w:rsidRDefault="008A79E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EC" w:rsidRPr="008A79EC" w:rsidTr="008A79EC">
        <w:trPr>
          <w:trHeight w:val="360"/>
        </w:trPr>
        <w:tc>
          <w:tcPr>
            <w:tcW w:w="9571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8A79EC" w:rsidRPr="008A79EC" w:rsidRDefault="008A79EC" w:rsidP="008A79E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79EC">
              <w:rPr>
                <w:rFonts w:ascii="Arial" w:hAnsi="Arial" w:cs="Arial"/>
                <w:b/>
                <w:bCs/>
                <w:sz w:val="24"/>
                <w:szCs w:val="24"/>
              </w:rPr>
              <w:t>Распределение бюджетных ассигнований по разделам и подразделам бюджетной классификации расходов бюджетов Российской Федерации на 2023 год и плановый период 2024- 2025 годы</w:t>
            </w:r>
          </w:p>
        </w:tc>
      </w:tr>
      <w:tr w:rsidR="008A79EC" w:rsidRPr="008A79EC" w:rsidTr="008A79EC">
        <w:trPr>
          <w:trHeight w:val="720"/>
        </w:trPr>
        <w:tc>
          <w:tcPr>
            <w:tcW w:w="9571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8A79EC" w:rsidRPr="008A79EC" w:rsidRDefault="008A79E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8A79EC" w:rsidRPr="008A79EC" w:rsidTr="008A79EC">
        <w:trPr>
          <w:trHeight w:val="210"/>
        </w:trPr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149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8A79EC" w:rsidRPr="008A79EC" w:rsidTr="008A79EC">
        <w:trPr>
          <w:trHeight w:val="255"/>
        </w:trPr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A79EC" w:rsidRPr="008A79EC" w:rsidRDefault="008A79E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A79EC" w:rsidRPr="008A79EC" w:rsidRDefault="008A79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A79EC" w:rsidRPr="008A79EC" w:rsidRDefault="008A79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A79EC" w:rsidRPr="008A79EC" w:rsidRDefault="008A79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A79EC" w:rsidRPr="008A79EC" w:rsidRDefault="008A79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A79EC" w:rsidRPr="008A79EC" w:rsidRDefault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(тыс</w:t>
            </w:r>
            <w:proofErr w:type="gramStart"/>
            <w:r w:rsidRPr="008A79EC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8A79EC">
              <w:rPr>
                <w:rFonts w:ascii="Arial" w:hAnsi="Arial" w:cs="Arial"/>
                <w:sz w:val="24"/>
                <w:szCs w:val="24"/>
              </w:rPr>
              <w:t>ублей)</w:t>
            </w:r>
          </w:p>
        </w:tc>
      </w:tr>
      <w:tr w:rsidR="008A79EC" w:rsidRPr="008A79EC" w:rsidTr="008A79EC">
        <w:trPr>
          <w:trHeight w:val="276"/>
        </w:trPr>
        <w:tc>
          <w:tcPr>
            <w:tcW w:w="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№ строки</w:t>
            </w:r>
          </w:p>
        </w:tc>
        <w:tc>
          <w:tcPr>
            <w:tcW w:w="2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Наименование показателя бюджетной классификации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Раздел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Подраздел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Сумма на 2023 год</w:t>
            </w:r>
          </w:p>
        </w:tc>
        <w:tc>
          <w:tcPr>
            <w:tcW w:w="114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Сумма на 2024 год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Сумма на 2025 год</w:t>
            </w:r>
          </w:p>
        </w:tc>
      </w:tr>
      <w:tr w:rsidR="008A79EC" w:rsidRPr="008A79EC" w:rsidTr="008A79EC">
        <w:trPr>
          <w:trHeight w:val="276"/>
        </w:trPr>
        <w:tc>
          <w:tcPr>
            <w:tcW w:w="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9EC" w:rsidRPr="008A79EC" w:rsidRDefault="008A79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9EC" w:rsidRPr="008A79EC" w:rsidRDefault="008A79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9EC" w:rsidRPr="008A79EC" w:rsidRDefault="008A79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9EC" w:rsidRPr="008A79EC" w:rsidRDefault="008A79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9EC" w:rsidRPr="008A79EC" w:rsidRDefault="008A79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9EC" w:rsidRPr="008A79EC" w:rsidRDefault="008A79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9EC" w:rsidRPr="008A79EC" w:rsidRDefault="008A79E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EC" w:rsidRPr="008A79EC" w:rsidTr="008A79EC">
        <w:trPr>
          <w:trHeight w:val="276"/>
        </w:trPr>
        <w:tc>
          <w:tcPr>
            <w:tcW w:w="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9EC" w:rsidRPr="008A79EC" w:rsidRDefault="008A79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9EC" w:rsidRPr="008A79EC" w:rsidRDefault="008A79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9EC" w:rsidRPr="008A79EC" w:rsidRDefault="008A79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9EC" w:rsidRPr="008A79EC" w:rsidRDefault="008A79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9EC" w:rsidRPr="008A79EC" w:rsidRDefault="008A79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9EC" w:rsidRPr="008A79EC" w:rsidRDefault="008A79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9EC" w:rsidRPr="008A79EC" w:rsidRDefault="008A79E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EC" w:rsidRPr="008A79EC" w:rsidTr="008A79EC">
        <w:trPr>
          <w:trHeight w:val="276"/>
        </w:trPr>
        <w:tc>
          <w:tcPr>
            <w:tcW w:w="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9EC" w:rsidRPr="008A79EC" w:rsidRDefault="008A79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9EC" w:rsidRPr="008A79EC" w:rsidRDefault="008A79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9EC" w:rsidRPr="008A79EC" w:rsidRDefault="008A79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9EC" w:rsidRPr="008A79EC" w:rsidRDefault="008A79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9EC" w:rsidRPr="008A79EC" w:rsidRDefault="008A79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9EC" w:rsidRPr="008A79EC" w:rsidRDefault="008A79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9EC" w:rsidRPr="008A79EC" w:rsidRDefault="008A79E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EC" w:rsidRPr="008A79EC" w:rsidTr="008A79EC">
        <w:trPr>
          <w:trHeight w:val="276"/>
        </w:trPr>
        <w:tc>
          <w:tcPr>
            <w:tcW w:w="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9EC" w:rsidRPr="008A79EC" w:rsidRDefault="008A79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9EC" w:rsidRPr="008A79EC" w:rsidRDefault="008A79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9EC" w:rsidRPr="008A79EC" w:rsidRDefault="008A79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9EC" w:rsidRPr="008A79EC" w:rsidRDefault="008A79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9EC" w:rsidRPr="008A79EC" w:rsidRDefault="008A79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9EC" w:rsidRPr="008A79EC" w:rsidRDefault="008A79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9EC" w:rsidRPr="008A79EC" w:rsidRDefault="008A79E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EC" w:rsidRPr="008A79EC" w:rsidTr="008A79EC">
        <w:trPr>
          <w:trHeight w:val="276"/>
        </w:trPr>
        <w:tc>
          <w:tcPr>
            <w:tcW w:w="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9EC" w:rsidRPr="008A79EC" w:rsidRDefault="008A79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9EC" w:rsidRPr="008A79EC" w:rsidRDefault="008A79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9EC" w:rsidRPr="008A79EC" w:rsidRDefault="008A79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9EC" w:rsidRPr="008A79EC" w:rsidRDefault="008A79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9EC" w:rsidRPr="008A79EC" w:rsidRDefault="008A79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9EC" w:rsidRPr="008A79EC" w:rsidRDefault="008A79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9EC" w:rsidRPr="008A79EC" w:rsidRDefault="008A79E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A79EC" w:rsidRPr="008A79EC" w:rsidTr="008A79EC">
        <w:trPr>
          <w:trHeight w:val="255"/>
        </w:trPr>
        <w:tc>
          <w:tcPr>
            <w:tcW w:w="882" w:type="dxa"/>
            <w:tcBorders>
              <w:top w:val="single" w:sz="4" w:space="0" w:color="auto"/>
            </w:tcBorders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733" w:type="dxa"/>
            <w:tcBorders>
              <w:top w:val="single" w:sz="4" w:space="0" w:color="auto"/>
            </w:tcBorders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88" w:type="dxa"/>
            <w:tcBorders>
              <w:top w:val="single" w:sz="4" w:space="0" w:color="auto"/>
            </w:tcBorders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</w:tcBorders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149" w:type="dxa"/>
            <w:gridSpan w:val="3"/>
            <w:tcBorders>
              <w:top w:val="single" w:sz="4" w:space="0" w:color="auto"/>
            </w:tcBorders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510" w:type="dxa"/>
            <w:tcBorders>
              <w:top w:val="single" w:sz="4" w:space="0" w:color="auto"/>
            </w:tcBorders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8A79EC" w:rsidRPr="008A79EC" w:rsidTr="008A79EC">
        <w:trPr>
          <w:trHeight w:val="255"/>
        </w:trPr>
        <w:tc>
          <w:tcPr>
            <w:tcW w:w="882" w:type="dxa"/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733" w:type="dxa"/>
            <w:hideMark/>
          </w:tcPr>
          <w:p w:rsidR="008A79EC" w:rsidRPr="008A79EC" w:rsidRDefault="008A79E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79EC">
              <w:rPr>
                <w:rFonts w:ascii="Arial" w:hAnsi="Arial" w:cs="Arial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88" w:type="dxa"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79EC">
              <w:rPr>
                <w:rFonts w:ascii="Arial" w:hAnsi="Arial" w:cs="Arial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275" w:type="dxa"/>
            <w:gridSpan w:val="2"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79EC">
              <w:rPr>
                <w:rFonts w:ascii="Arial" w:hAnsi="Arial" w:cs="Arial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134" w:type="dxa"/>
            <w:gridSpan w:val="2"/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79EC">
              <w:rPr>
                <w:rFonts w:ascii="Arial" w:hAnsi="Arial" w:cs="Arial"/>
                <w:b/>
                <w:bCs/>
                <w:sz w:val="24"/>
                <w:szCs w:val="24"/>
              </w:rPr>
              <w:t>8241,93</w:t>
            </w:r>
          </w:p>
        </w:tc>
        <w:tc>
          <w:tcPr>
            <w:tcW w:w="1149" w:type="dxa"/>
            <w:gridSpan w:val="3"/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79EC">
              <w:rPr>
                <w:rFonts w:ascii="Arial" w:hAnsi="Arial" w:cs="Arial"/>
                <w:b/>
                <w:bCs/>
                <w:sz w:val="24"/>
                <w:szCs w:val="24"/>
              </w:rPr>
              <w:t>7323,06</w:t>
            </w:r>
          </w:p>
        </w:tc>
        <w:tc>
          <w:tcPr>
            <w:tcW w:w="1510" w:type="dxa"/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79EC">
              <w:rPr>
                <w:rFonts w:ascii="Arial" w:hAnsi="Arial" w:cs="Arial"/>
                <w:b/>
                <w:bCs/>
                <w:sz w:val="24"/>
                <w:szCs w:val="24"/>
              </w:rPr>
              <w:t>7323,06</w:t>
            </w:r>
          </w:p>
        </w:tc>
      </w:tr>
      <w:tr w:rsidR="008A79EC" w:rsidRPr="008A79EC" w:rsidTr="008A79EC">
        <w:trPr>
          <w:trHeight w:val="765"/>
        </w:trPr>
        <w:tc>
          <w:tcPr>
            <w:tcW w:w="882" w:type="dxa"/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733" w:type="dxa"/>
            <w:hideMark/>
          </w:tcPr>
          <w:p w:rsidR="008A79EC" w:rsidRPr="008A79EC" w:rsidRDefault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88" w:type="dxa"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5" w:type="dxa"/>
            <w:gridSpan w:val="2"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134" w:type="dxa"/>
            <w:gridSpan w:val="2"/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1053,17</w:t>
            </w:r>
          </w:p>
        </w:tc>
        <w:tc>
          <w:tcPr>
            <w:tcW w:w="1149" w:type="dxa"/>
            <w:gridSpan w:val="3"/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1021,01</w:t>
            </w:r>
          </w:p>
        </w:tc>
        <w:tc>
          <w:tcPr>
            <w:tcW w:w="1510" w:type="dxa"/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1021,01</w:t>
            </w:r>
          </w:p>
        </w:tc>
      </w:tr>
      <w:tr w:rsidR="008A79EC" w:rsidRPr="008A79EC" w:rsidTr="008A79EC">
        <w:trPr>
          <w:trHeight w:val="1005"/>
        </w:trPr>
        <w:tc>
          <w:tcPr>
            <w:tcW w:w="882" w:type="dxa"/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733" w:type="dxa"/>
            <w:hideMark/>
          </w:tcPr>
          <w:p w:rsidR="008A79EC" w:rsidRPr="008A79EC" w:rsidRDefault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8" w:type="dxa"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5" w:type="dxa"/>
            <w:gridSpan w:val="2"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134" w:type="dxa"/>
            <w:gridSpan w:val="2"/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4042,99</w:t>
            </w:r>
          </w:p>
        </w:tc>
        <w:tc>
          <w:tcPr>
            <w:tcW w:w="1149" w:type="dxa"/>
            <w:gridSpan w:val="3"/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4032,28</w:t>
            </w:r>
          </w:p>
        </w:tc>
        <w:tc>
          <w:tcPr>
            <w:tcW w:w="1510" w:type="dxa"/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4032,28</w:t>
            </w:r>
          </w:p>
        </w:tc>
      </w:tr>
      <w:tr w:rsidR="008A79EC" w:rsidRPr="008A79EC" w:rsidTr="008A79EC">
        <w:trPr>
          <w:trHeight w:val="255"/>
        </w:trPr>
        <w:tc>
          <w:tcPr>
            <w:tcW w:w="882" w:type="dxa"/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733" w:type="dxa"/>
            <w:hideMark/>
          </w:tcPr>
          <w:p w:rsidR="008A79EC" w:rsidRPr="008A79EC" w:rsidRDefault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Резервные фонды</w:t>
            </w:r>
          </w:p>
        </w:tc>
        <w:tc>
          <w:tcPr>
            <w:tcW w:w="888" w:type="dxa"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5" w:type="dxa"/>
            <w:gridSpan w:val="2"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134" w:type="dxa"/>
            <w:gridSpan w:val="2"/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5,00</w:t>
            </w:r>
          </w:p>
        </w:tc>
        <w:tc>
          <w:tcPr>
            <w:tcW w:w="1149" w:type="dxa"/>
            <w:gridSpan w:val="3"/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5,00</w:t>
            </w:r>
          </w:p>
        </w:tc>
        <w:tc>
          <w:tcPr>
            <w:tcW w:w="1510" w:type="dxa"/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5,00</w:t>
            </w:r>
          </w:p>
        </w:tc>
      </w:tr>
      <w:tr w:rsidR="008A79EC" w:rsidRPr="008A79EC" w:rsidTr="008A79EC">
        <w:trPr>
          <w:trHeight w:val="255"/>
        </w:trPr>
        <w:tc>
          <w:tcPr>
            <w:tcW w:w="882" w:type="dxa"/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33" w:type="dxa"/>
            <w:hideMark/>
          </w:tcPr>
          <w:p w:rsidR="008A79EC" w:rsidRPr="008A79EC" w:rsidRDefault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88" w:type="dxa"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75" w:type="dxa"/>
            <w:gridSpan w:val="2"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134" w:type="dxa"/>
            <w:gridSpan w:val="2"/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3140,77</w:t>
            </w:r>
          </w:p>
        </w:tc>
        <w:tc>
          <w:tcPr>
            <w:tcW w:w="1149" w:type="dxa"/>
            <w:gridSpan w:val="3"/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2264,77</w:t>
            </w:r>
          </w:p>
        </w:tc>
        <w:tc>
          <w:tcPr>
            <w:tcW w:w="1510" w:type="dxa"/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2264,77</w:t>
            </w:r>
          </w:p>
        </w:tc>
      </w:tr>
      <w:tr w:rsidR="008A79EC" w:rsidRPr="008A79EC" w:rsidTr="008A79EC">
        <w:trPr>
          <w:trHeight w:val="255"/>
        </w:trPr>
        <w:tc>
          <w:tcPr>
            <w:tcW w:w="882" w:type="dxa"/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733" w:type="dxa"/>
            <w:hideMark/>
          </w:tcPr>
          <w:p w:rsidR="008A79EC" w:rsidRPr="008A79EC" w:rsidRDefault="008A79E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79EC">
              <w:rPr>
                <w:rFonts w:ascii="Arial" w:hAnsi="Arial" w:cs="Arial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888" w:type="dxa"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79EC">
              <w:rPr>
                <w:rFonts w:ascii="Arial" w:hAnsi="Arial" w:cs="Arial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275" w:type="dxa"/>
            <w:gridSpan w:val="2"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79EC">
              <w:rPr>
                <w:rFonts w:ascii="Arial" w:hAnsi="Arial" w:cs="Arial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134" w:type="dxa"/>
            <w:gridSpan w:val="2"/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79EC">
              <w:rPr>
                <w:rFonts w:ascii="Arial" w:hAnsi="Arial" w:cs="Arial"/>
                <w:b/>
                <w:bCs/>
                <w:sz w:val="24"/>
                <w:szCs w:val="24"/>
              </w:rPr>
              <w:t>117,40</w:t>
            </w:r>
          </w:p>
        </w:tc>
        <w:tc>
          <w:tcPr>
            <w:tcW w:w="1149" w:type="dxa"/>
            <w:gridSpan w:val="3"/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79EC">
              <w:rPr>
                <w:rFonts w:ascii="Arial" w:hAnsi="Arial" w:cs="Arial"/>
                <w:b/>
                <w:bCs/>
                <w:sz w:val="24"/>
                <w:szCs w:val="24"/>
              </w:rPr>
              <w:t>121,68</w:t>
            </w:r>
          </w:p>
        </w:tc>
        <w:tc>
          <w:tcPr>
            <w:tcW w:w="1510" w:type="dxa"/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79EC">
              <w:rPr>
                <w:rFonts w:ascii="Arial" w:hAnsi="Arial" w:cs="Arial"/>
                <w:b/>
                <w:bCs/>
                <w:sz w:val="24"/>
                <w:szCs w:val="24"/>
              </w:rPr>
              <w:t>121,68</w:t>
            </w:r>
          </w:p>
        </w:tc>
      </w:tr>
      <w:tr w:rsidR="008A79EC" w:rsidRPr="008A79EC" w:rsidTr="008A79EC">
        <w:trPr>
          <w:trHeight w:val="255"/>
        </w:trPr>
        <w:tc>
          <w:tcPr>
            <w:tcW w:w="882" w:type="dxa"/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733" w:type="dxa"/>
            <w:hideMark/>
          </w:tcPr>
          <w:p w:rsidR="008A79EC" w:rsidRPr="008A79EC" w:rsidRDefault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88" w:type="dxa"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275" w:type="dxa"/>
            <w:gridSpan w:val="2"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134" w:type="dxa"/>
            <w:gridSpan w:val="2"/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117,40</w:t>
            </w:r>
          </w:p>
        </w:tc>
        <w:tc>
          <w:tcPr>
            <w:tcW w:w="1149" w:type="dxa"/>
            <w:gridSpan w:val="3"/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121,68</w:t>
            </w:r>
          </w:p>
        </w:tc>
        <w:tc>
          <w:tcPr>
            <w:tcW w:w="1510" w:type="dxa"/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121,68</w:t>
            </w:r>
          </w:p>
        </w:tc>
      </w:tr>
      <w:tr w:rsidR="008A79EC" w:rsidRPr="008A79EC" w:rsidTr="008A79EC">
        <w:trPr>
          <w:trHeight w:val="510"/>
        </w:trPr>
        <w:tc>
          <w:tcPr>
            <w:tcW w:w="882" w:type="dxa"/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733" w:type="dxa"/>
            <w:hideMark/>
          </w:tcPr>
          <w:p w:rsidR="008A79EC" w:rsidRPr="008A79EC" w:rsidRDefault="008A79E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79EC">
              <w:rPr>
                <w:rFonts w:ascii="Arial" w:hAnsi="Arial" w:cs="Arial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88" w:type="dxa"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79EC">
              <w:rPr>
                <w:rFonts w:ascii="Arial" w:hAnsi="Arial" w:cs="Arial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275" w:type="dxa"/>
            <w:gridSpan w:val="2"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79EC">
              <w:rPr>
                <w:rFonts w:ascii="Arial" w:hAnsi="Arial" w:cs="Arial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134" w:type="dxa"/>
            <w:gridSpan w:val="2"/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79EC">
              <w:rPr>
                <w:rFonts w:ascii="Arial" w:hAnsi="Arial" w:cs="Arial"/>
                <w:b/>
                <w:bCs/>
                <w:sz w:val="24"/>
                <w:szCs w:val="24"/>
              </w:rPr>
              <w:t>179,21</w:t>
            </w:r>
          </w:p>
        </w:tc>
        <w:tc>
          <w:tcPr>
            <w:tcW w:w="1149" w:type="dxa"/>
            <w:gridSpan w:val="3"/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79EC">
              <w:rPr>
                <w:rFonts w:ascii="Arial" w:hAnsi="Arial" w:cs="Arial"/>
                <w:b/>
                <w:bCs/>
                <w:sz w:val="24"/>
                <w:szCs w:val="24"/>
              </w:rPr>
              <w:t>93,60</w:t>
            </w:r>
          </w:p>
        </w:tc>
        <w:tc>
          <w:tcPr>
            <w:tcW w:w="1510" w:type="dxa"/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79EC">
              <w:rPr>
                <w:rFonts w:ascii="Arial" w:hAnsi="Arial" w:cs="Arial"/>
                <w:b/>
                <w:bCs/>
                <w:sz w:val="24"/>
                <w:szCs w:val="24"/>
              </w:rPr>
              <w:t>104,00</w:t>
            </w:r>
          </w:p>
        </w:tc>
      </w:tr>
      <w:tr w:rsidR="008A79EC" w:rsidRPr="008A79EC" w:rsidTr="008A79EC">
        <w:trPr>
          <w:trHeight w:val="720"/>
        </w:trPr>
        <w:tc>
          <w:tcPr>
            <w:tcW w:w="882" w:type="dxa"/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lastRenderedPageBreak/>
              <w:t>9</w:t>
            </w:r>
          </w:p>
        </w:tc>
        <w:tc>
          <w:tcPr>
            <w:tcW w:w="2733" w:type="dxa"/>
            <w:hideMark/>
          </w:tcPr>
          <w:p w:rsidR="008A79EC" w:rsidRPr="008A79EC" w:rsidRDefault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A79EC">
              <w:rPr>
                <w:rFonts w:ascii="Arial" w:hAnsi="Arial" w:cs="Arial"/>
                <w:sz w:val="24"/>
                <w:szCs w:val="24"/>
              </w:rPr>
              <w:t>пожарная безопасность</w:t>
            </w:r>
          </w:p>
        </w:tc>
        <w:tc>
          <w:tcPr>
            <w:tcW w:w="888" w:type="dxa"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275" w:type="dxa"/>
            <w:gridSpan w:val="2"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179,21</w:t>
            </w:r>
          </w:p>
        </w:tc>
        <w:tc>
          <w:tcPr>
            <w:tcW w:w="1149" w:type="dxa"/>
            <w:gridSpan w:val="3"/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93,60</w:t>
            </w:r>
          </w:p>
        </w:tc>
        <w:tc>
          <w:tcPr>
            <w:tcW w:w="1510" w:type="dxa"/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104,00</w:t>
            </w:r>
          </w:p>
        </w:tc>
      </w:tr>
      <w:tr w:rsidR="008A79EC" w:rsidRPr="008A79EC" w:rsidTr="008A79EC">
        <w:trPr>
          <w:trHeight w:val="255"/>
        </w:trPr>
        <w:tc>
          <w:tcPr>
            <w:tcW w:w="882" w:type="dxa"/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733" w:type="dxa"/>
            <w:hideMark/>
          </w:tcPr>
          <w:p w:rsidR="008A79EC" w:rsidRPr="008A79EC" w:rsidRDefault="008A79E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79EC">
              <w:rPr>
                <w:rFonts w:ascii="Arial" w:hAnsi="Arial" w:cs="Arial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888" w:type="dxa"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79EC">
              <w:rPr>
                <w:rFonts w:ascii="Arial" w:hAnsi="Arial" w:cs="Arial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275" w:type="dxa"/>
            <w:gridSpan w:val="2"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79EC">
              <w:rPr>
                <w:rFonts w:ascii="Arial" w:hAnsi="Arial" w:cs="Arial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134" w:type="dxa"/>
            <w:gridSpan w:val="2"/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79EC">
              <w:rPr>
                <w:rFonts w:ascii="Arial" w:hAnsi="Arial" w:cs="Arial"/>
                <w:b/>
                <w:bCs/>
                <w:sz w:val="24"/>
                <w:szCs w:val="24"/>
              </w:rPr>
              <w:t>701,52</w:t>
            </w:r>
          </w:p>
        </w:tc>
        <w:tc>
          <w:tcPr>
            <w:tcW w:w="1149" w:type="dxa"/>
            <w:gridSpan w:val="3"/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79EC">
              <w:rPr>
                <w:rFonts w:ascii="Arial" w:hAnsi="Arial" w:cs="Arial"/>
                <w:b/>
                <w:bCs/>
                <w:sz w:val="24"/>
                <w:szCs w:val="24"/>
              </w:rPr>
              <w:t>359,80</w:t>
            </w:r>
          </w:p>
        </w:tc>
        <w:tc>
          <w:tcPr>
            <w:tcW w:w="1510" w:type="dxa"/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79EC">
              <w:rPr>
                <w:rFonts w:ascii="Arial" w:hAnsi="Arial" w:cs="Arial"/>
                <w:b/>
                <w:bCs/>
                <w:sz w:val="24"/>
                <w:szCs w:val="24"/>
              </w:rPr>
              <w:t>380,60</w:t>
            </w:r>
          </w:p>
        </w:tc>
      </w:tr>
      <w:tr w:rsidR="008A79EC" w:rsidRPr="008A79EC" w:rsidTr="008A79EC">
        <w:trPr>
          <w:trHeight w:val="255"/>
        </w:trPr>
        <w:tc>
          <w:tcPr>
            <w:tcW w:w="882" w:type="dxa"/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2733" w:type="dxa"/>
            <w:hideMark/>
          </w:tcPr>
          <w:p w:rsidR="008A79EC" w:rsidRPr="008A79EC" w:rsidRDefault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Дорожное  хозяйство  (дорожные фонды)</w:t>
            </w:r>
          </w:p>
        </w:tc>
        <w:tc>
          <w:tcPr>
            <w:tcW w:w="888" w:type="dxa"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275" w:type="dxa"/>
            <w:gridSpan w:val="2"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134" w:type="dxa"/>
            <w:gridSpan w:val="2"/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654,52</w:t>
            </w:r>
          </w:p>
        </w:tc>
        <w:tc>
          <w:tcPr>
            <w:tcW w:w="1149" w:type="dxa"/>
            <w:gridSpan w:val="3"/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354,80</w:t>
            </w:r>
          </w:p>
        </w:tc>
        <w:tc>
          <w:tcPr>
            <w:tcW w:w="1510" w:type="dxa"/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375,60</w:t>
            </w:r>
          </w:p>
        </w:tc>
      </w:tr>
      <w:tr w:rsidR="008A79EC" w:rsidRPr="008A79EC" w:rsidTr="008A79EC">
        <w:trPr>
          <w:trHeight w:val="510"/>
        </w:trPr>
        <w:tc>
          <w:tcPr>
            <w:tcW w:w="882" w:type="dxa"/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733" w:type="dxa"/>
            <w:hideMark/>
          </w:tcPr>
          <w:p w:rsidR="008A79EC" w:rsidRPr="008A79EC" w:rsidRDefault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88" w:type="dxa"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275" w:type="dxa"/>
            <w:gridSpan w:val="2"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134" w:type="dxa"/>
            <w:gridSpan w:val="2"/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47,00</w:t>
            </w:r>
          </w:p>
        </w:tc>
        <w:tc>
          <w:tcPr>
            <w:tcW w:w="1149" w:type="dxa"/>
            <w:gridSpan w:val="3"/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5,00</w:t>
            </w:r>
          </w:p>
        </w:tc>
        <w:tc>
          <w:tcPr>
            <w:tcW w:w="1510" w:type="dxa"/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5,00</w:t>
            </w:r>
          </w:p>
        </w:tc>
      </w:tr>
      <w:tr w:rsidR="008A79EC" w:rsidRPr="008A79EC" w:rsidTr="008A79EC">
        <w:trPr>
          <w:trHeight w:val="255"/>
        </w:trPr>
        <w:tc>
          <w:tcPr>
            <w:tcW w:w="882" w:type="dxa"/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733" w:type="dxa"/>
            <w:hideMark/>
          </w:tcPr>
          <w:p w:rsidR="008A79EC" w:rsidRPr="008A79EC" w:rsidRDefault="008A79E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79EC">
              <w:rPr>
                <w:rFonts w:ascii="Arial" w:hAnsi="Arial" w:cs="Arial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88" w:type="dxa"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79EC">
              <w:rPr>
                <w:rFonts w:ascii="Arial" w:hAnsi="Arial" w:cs="Arial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275" w:type="dxa"/>
            <w:gridSpan w:val="2"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79EC">
              <w:rPr>
                <w:rFonts w:ascii="Arial" w:hAnsi="Arial" w:cs="Arial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134" w:type="dxa"/>
            <w:gridSpan w:val="2"/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79EC">
              <w:rPr>
                <w:rFonts w:ascii="Arial" w:hAnsi="Arial" w:cs="Arial"/>
                <w:b/>
                <w:bCs/>
                <w:sz w:val="24"/>
                <w:szCs w:val="24"/>
              </w:rPr>
              <w:t>1123,72</w:t>
            </w:r>
          </w:p>
        </w:tc>
        <w:tc>
          <w:tcPr>
            <w:tcW w:w="1149" w:type="dxa"/>
            <w:gridSpan w:val="3"/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79EC">
              <w:rPr>
                <w:rFonts w:ascii="Arial" w:hAnsi="Arial" w:cs="Arial"/>
                <w:b/>
                <w:bCs/>
                <w:sz w:val="24"/>
                <w:szCs w:val="24"/>
              </w:rPr>
              <w:t>1033,20</w:t>
            </w:r>
          </w:p>
        </w:tc>
        <w:tc>
          <w:tcPr>
            <w:tcW w:w="1510" w:type="dxa"/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79EC">
              <w:rPr>
                <w:rFonts w:ascii="Arial" w:hAnsi="Arial" w:cs="Arial"/>
                <w:b/>
                <w:bCs/>
                <w:sz w:val="24"/>
                <w:szCs w:val="24"/>
              </w:rPr>
              <w:t>854,51</w:t>
            </w:r>
          </w:p>
        </w:tc>
      </w:tr>
      <w:tr w:rsidR="008A79EC" w:rsidRPr="008A79EC" w:rsidTr="008A79EC">
        <w:trPr>
          <w:trHeight w:val="240"/>
        </w:trPr>
        <w:tc>
          <w:tcPr>
            <w:tcW w:w="882" w:type="dxa"/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2733" w:type="dxa"/>
            <w:hideMark/>
          </w:tcPr>
          <w:p w:rsidR="008A79EC" w:rsidRPr="008A79EC" w:rsidRDefault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888" w:type="dxa"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275" w:type="dxa"/>
            <w:gridSpan w:val="2"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134" w:type="dxa"/>
            <w:gridSpan w:val="2"/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992,62</w:t>
            </w:r>
          </w:p>
        </w:tc>
        <w:tc>
          <w:tcPr>
            <w:tcW w:w="1149" w:type="dxa"/>
            <w:gridSpan w:val="3"/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1033,20</w:t>
            </w:r>
          </w:p>
        </w:tc>
        <w:tc>
          <w:tcPr>
            <w:tcW w:w="1510" w:type="dxa"/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854,51</w:t>
            </w:r>
          </w:p>
        </w:tc>
      </w:tr>
      <w:tr w:rsidR="008A79EC" w:rsidRPr="008A79EC" w:rsidTr="008A79EC">
        <w:trPr>
          <w:trHeight w:val="480"/>
        </w:trPr>
        <w:tc>
          <w:tcPr>
            <w:tcW w:w="882" w:type="dxa"/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2733" w:type="dxa"/>
            <w:hideMark/>
          </w:tcPr>
          <w:p w:rsidR="008A79EC" w:rsidRPr="008A79EC" w:rsidRDefault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888" w:type="dxa"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275" w:type="dxa"/>
            <w:gridSpan w:val="2"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134" w:type="dxa"/>
            <w:gridSpan w:val="2"/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131,10</w:t>
            </w:r>
          </w:p>
        </w:tc>
        <w:tc>
          <w:tcPr>
            <w:tcW w:w="1149" w:type="dxa"/>
            <w:gridSpan w:val="3"/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1033,20</w:t>
            </w:r>
          </w:p>
        </w:tc>
        <w:tc>
          <w:tcPr>
            <w:tcW w:w="1510" w:type="dxa"/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854,51</w:t>
            </w:r>
          </w:p>
        </w:tc>
      </w:tr>
      <w:tr w:rsidR="008A79EC" w:rsidRPr="008A79EC" w:rsidTr="008A79EC">
        <w:trPr>
          <w:trHeight w:val="270"/>
        </w:trPr>
        <w:tc>
          <w:tcPr>
            <w:tcW w:w="882" w:type="dxa"/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79EC">
              <w:rPr>
                <w:rFonts w:ascii="Arial" w:hAnsi="Arial" w:cs="Arial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2733" w:type="dxa"/>
            <w:hideMark/>
          </w:tcPr>
          <w:p w:rsidR="008A79EC" w:rsidRPr="008A79EC" w:rsidRDefault="008A79E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79EC">
              <w:rPr>
                <w:rFonts w:ascii="Arial" w:hAnsi="Arial" w:cs="Arial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88" w:type="dxa"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79EC">
              <w:rPr>
                <w:rFonts w:ascii="Arial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75" w:type="dxa"/>
            <w:gridSpan w:val="2"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79EC">
              <w:rPr>
                <w:rFonts w:ascii="Arial" w:hAnsi="Arial" w:cs="Arial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134" w:type="dxa"/>
            <w:gridSpan w:val="2"/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79EC">
              <w:rPr>
                <w:rFonts w:ascii="Arial" w:hAnsi="Arial" w:cs="Arial"/>
                <w:b/>
                <w:bCs/>
                <w:sz w:val="24"/>
                <w:szCs w:val="24"/>
              </w:rPr>
              <w:t>12,00</w:t>
            </w:r>
          </w:p>
        </w:tc>
        <w:tc>
          <w:tcPr>
            <w:tcW w:w="1149" w:type="dxa"/>
            <w:gridSpan w:val="3"/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79EC">
              <w:rPr>
                <w:rFonts w:ascii="Arial" w:hAnsi="Arial" w:cs="Arial"/>
                <w:b/>
                <w:bCs/>
                <w:sz w:val="24"/>
                <w:szCs w:val="24"/>
              </w:rPr>
              <w:t>12,00</w:t>
            </w:r>
          </w:p>
        </w:tc>
        <w:tc>
          <w:tcPr>
            <w:tcW w:w="1510" w:type="dxa"/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79EC">
              <w:rPr>
                <w:rFonts w:ascii="Arial" w:hAnsi="Arial" w:cs="Arial"/>
                <w:b/>
                <w:bCs/>
                <w:sz w:val="24"/>
                <w:szCs w:val="24"/>
              </w:rPr>
              <w:t>12,00</w:t>
            </w:r>
          </w:p>
        </w:tc>
      </w:tr>
      <w:tr w:rsidR="008A79EC" w:rsidRPr="008A79EC" w:rsidTr="008A79EC">
        <w:trPr>
          <w:trHeight w:val="270"/>
        </w:trPr>
        <w:tc>
          <w:tcPr>
            <w:tcW w:w="882" w:type="dxa"/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2733" w:type="dxa"/>
            <w:hideMark/>
          </w:tcPr>
          <w:p w:rsidR="008A79EC" w:rsidRPr="008A79EC" w:rsidRDefault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Пенсионное обеспечение</w:t>
            </w:r>
          </w:p>
        </w:tc>
        <w:tc>
          <w:tcPr>
            <w:tcW w:w="888" w:type="dxa"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275" w:type="dxa"/>
            <w:gridSpan w:val="2"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134" w:type="dxa"/>
            <w:gridSpan w:val="2"/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12,00</w:t>
            </w:r>
          </w:p>
        </w:tc>
        <w:tc>
          <w:tcPr>
            <w:tcW w:w="1149" w:type="dxa"/>
            <w:gridSpan w:val="3"/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12,00</w:t>
            </w:r>
          </w:p>
        </w:tc>
        <w:tc>
          <w:tcPr>
            <w:tcW w:w="1510" w:type="dxa"/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12,00</w:t>
            </w:r>
          </w:p>
        </w:tc>
      </w:tr>
      <w:tr w:rsidR="008A79EC" w:rsidRPr="008A79EC" w:rsidTr="008A79EC">
        <w:trPr>
          <w:trHeight w:val="255"/>
        </w:trPr>
        <w:tc>
          <w:tcPr>
            <w:tcW w:w="882" w:type="dxa"/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2733" w:type="dxa"/>
            <w:hideMark/>
          </w:tcPr>
          <w:p w:rsidR="008A79EC" w:rsidRPr="008A79EC" w:rsidRDefault="008A79E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79EC">
              <w:rPr>
                <w:rFonts w:ascii="Arial" w:hAnsi="Arial" w:cs="Arial"/>
                <w:b/>
                <w:bCs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888" w:type="dxa"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79EC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79EC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79EC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9" w:type="dxa"/>
            <w:gridSpan w:val="3"/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79EC">
              <w:rPr>
                <w:rFonts w:ascii="Arial" w:hAnsi="Arial" w:cs="Arial"/>
                <w:b/>
                <w:bCs/>
                <w:sz w:val="24"/>
                <w:szCs w:val="24"/>
              </w:rPr>
              <w:t>223,67</w:t>
            </w:r>
          </w:p>
        </w:tc>
        <w:tc>
          <w:tcPr>
            <w:tcW w:w="1510" w:type="dxa"/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79EC">
              <w:rPr>
                <w:rFonts w:ascii="Arial" w:hAnsi="Arial" w:cs="Arial"/>
                <w:b/>
                <w:bCs/>
                <w:sz w:val="24"/>
                <w:szCs w:val="24"/>
              </w:rPr>
              <w:t>450,79</w:t>
            </w:r>
          </w:p>
        </w:tc>
      </w:tr>
      <w:tr w:rsidR="008A79EC" w:rsidRPr="008A79EC" w:rsidTr="008A79EC">
        <w:trPr>
          <w:trHeight w:val="255"/>
        </w:trPr>
        <w:tc>
          <w:tcPr>
            <w:tcW w:w="882" w:type="dxa"/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sz w:val="24"/>
                <w:szCs w:val="24"/>
              </w:rPr>
            </w:pPr>
            <w:r w:rsidRPr="008A79EC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2733" w:type="dxa"/>
            <w:noWrap/>
            <w:hideMark/>
          </w:tcPr>
          <w:p w:rsidR="008A79EC" w:rsidRPr="008A79EC" w:rsidRDefault="008A79EC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8A79EC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Всего </w:t>
            </w:r>
          </w:p>
        </w:tc>
        <w:tc>
          <w:tcPr>
            <w:tcW w:w="888" w:type="dxa"/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8A79EC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2"/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8A79EC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8A79EC">
              <w:rPr>
                <w:rFonts w:ascii="Arial" w:hAnsi="Arial" w:cs="Arial"/>
                <w:i/>
                <w:iCs/>
                <w:sz w:val="24"/>
                <w:szCs w:val="24"/>
              </w:rPr>
              <w:t>10375,78</w:t>
            </w:r>
          </w:p>
        </w:tc>
        <w:tc>
          <w:tcPr>
            <w:tcW w:w="1149" w:type="dxa"/>
            <w:gridSpan w:val="3"/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8A79EC">
              <w:rPr>
                <w:rFonts w:ascii="Arial" w:hAnsi="Arial" w:cs="Arial"/>
                <w:i/>
                <w:iCs/>
                <w:sz w:val="24"/>
                <w:szCs w:val="24"/>
              </w:rPr>
              <w:t>9167,01</w:t>
            </w:r>
          </w:p>
        </w:tc>
        <w:tc>
          <w:tcPr>
            <w:tcW w:w="1510" w:type="dxa"/>
            <w:noWrap/>
            <w:hideMark/>
          </w:tcPr>
          <w:p w:rsidR="008A79EC" w:rsidRPr="008A79EC" w:rsidRDefault="008A79EC" w:rsidP="008A79EC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8A79EC">
              <w:rPr>
                <w:rFonts w:ascii="Arial" w:hAnsi="Arial" w:cs="Arial"/>
                <w:i/>
                <w:iCs/>
                <w:sz w:val="24"/>
                <w:szCs w:val="24"/>
              </w:rPr>
              <w:t>9246,64</w:t>
            </w:r>
          </w:p>
        </w:tc>
      </w:tr>
    </w:tbl>
    <w:p w:rsidR="0051022C" w:rsidRDefault="0051022C"/>
    <w:sectPr w:rsidR="00510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A79EC"/>
    <w:rsid w:val="0051022C"/>
    <w:rsid w:val="008A79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79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A79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79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81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1662</Characters>
  <Application>Microsoft Office Word</Application>
  <DocSecurity>0</DocSecurity>
  <Lines>13</Lines>
  <Paragraphs>3</Paragraphs>
  <ScaleCrop>false</ScaleCrop>
  <Company/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2023-09-13T04:41:00Z</cp:lastPrinted>
  <dcterms:created xsi:type="dcterms:W3CDTF">2023-09-13T04:40:00Z</dcterms:created>
  <dcterms:modified xsi:type="dcterms:W3CDTF">2023-09-13T04:42:00Z</dcterms:modified>
</cp:coreProperties>
</file>