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6" w:type="dxa"/>
        <w:tblInd w:w="-601" w:type="dxa"/>
        <w:tblLayout w:type="fixed"/>
        <w:tblLook w:val="04A0"/>
      </w:tblPr>
      <w:tblGrid>
        <w:gridCol w:w="758"/>
        <w:gridCol w:w="404"/>
        <w:gridCol w:w="403"/>
        <w:gridCol w:w="137"/>
        <w:gridCol w:w="266"/>
        <w:gridCol w:w="301"/>
        <w:gridCol w:w="174"/>
        <w:gridCol w:w="393"/>
        <w:gridCol w:w="10"/>
        <w:gridCol w:w="561"/>
        <w:gridCol w:w="475"/>
        <w:gridCol w:w="88"/>
        <w:gridCol w:w="708"/>
        <w:gridCol w:w="116"/>
        <w:gridCol w:w="792"/>
        <w:gridCol w:w="1224"/>
        <w:gridCol w:w="1122"/>
        <w:gridCol w:w="1122"/>
        <w:gridCol w:w="1122"/>
      </w:tblGrid>
      <w:tr w:rsidR="004D1B16" w:rsidRPr="004D1B16" w:rsidTr="004D1B16">
        <w:trPr>
          <w:trHeight w:val="67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 приложение №2 к  решению Новогородского сельского Совета депутатов от 25.06.2024 № 34-172р</w:t>
            </w:r>
          </w:p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55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2024год и плановый период 2025-2026годов</w:t>
            </w:r>
          </w:p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345"/>
        </w:trPr>
        <w:tc>
          <w:tcPr>
            <w:tcW w:w="4678" w:type="dxa"/>
            <w:gridSpan w:val="13"/>
            <w:tcBorders>
              <w:top w:val="single" w:sz="4" w:space="0" w:color="auto"/>
            </w:tcBorders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Сумма на 2024год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Сумма на  2025год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Сумма на  2026год</w:t>
            </w:r>
          </w:p>
        </w:tc>
      </w:tr>
      <w:tr w:rsidR="004D1B16" w:rsidRPr="004D1B16" w:rsidTr="004D1B16">
        <w:trPr>
          <w:trHeight w:val="600"/>
        </w:trPr>
        <w:tc>
          <w:tcPr>
            <w:tcW w:w="758" w:type="dxa"/>
            <w:vMerge w:val="restart"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 главного  администратора</w:t>
            </w:r>
          </w:p>
        </w:tc>
        <w:tc>
          <w:tcPr>
            <w:tcW w:w="2649" w:type="dxa"/>
            <w:gridSpan w:val="9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 код вида доходов бюджета</w:t>
            </w:r>
          </w:p>
        </w:tc>
        <w:tc>
          <w:tcPr>
            <w:tcW w:w="1271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подвид доходов бюджета</w:t>
            </w: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720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noWrap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40" w:type="dxa"/>
            <w:gridSpan w:val="2"/>
            <w:vMerge w:val="restart"/>
            <w:noWrap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noWrap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gridSpan w:val="2"/>
            <w:vMerge w:val="restart"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71" w:type="dxa"/>
            <w:gridSpan w:val="2"/>
            <w:vMerge w:val="restart"/>
            <w:noWrap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элементов</w:t>
            </w:r>
          </w:p>
        </w:tc>
        <w:tc>
          <w:tcPr>
            <w:tcW w:w="563" w:type="dxa"/>
            <w:gridSpan w:val="2"/>
            <w:vMerge w:val="restart"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код подвидов доходов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4D1B16">
              <w:rPr>
                <w:rFonts w:ascii="Arial" w:hAnsi="Arial" w:cs="Arial"/>
                <w:sz w:val="24"/>
                <w:szCs w:val="24"/>
              </w:rPr>
              <w:t>аналитеческой</w:t>
            </w:r>
            <w:proofErr w:type="spellEnd"/>
            <w:r w:rsidRPr="004D1B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1B16">
              <w:rPr>
                <w:rFonts w:ascii="Arial" w:hAnsi="Arial" w:cs="Arial"/>
                <w:sz w:val="24"/>
                <w:szCs w:val="24"/>
              </w:rPr>
              <w:t>групы</w:t>
            </w:r>
            <w:proofErr w:type="spellEnd"/>
            <w:r w:rsidRPr="004D1B16">
              <w:rPr>
                <w:rFonts w:ascii="Arial" w:hAnsi="Arial" w:cs="Arial"/>
                <w:sz w:val="24"/>
                <w:szCs w:val="24"/>
              </w:rPr>
              <w:t xml:space="preserve"> подходов</w:t>
            </w: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76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76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76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76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76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76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76"/>
        </w:trPr>
        <w:tc>
          <w:tcPr>
            <w:tcW w:w="75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B16" w:rsidRPr="004D1B16" w:rsidTr="004D1B16">
        <w:trPr>
          <w:trHeight w:val="255"/>
        </w:trPr>
        <w:tc>
          <w:tcPr>
            <w:tcW w:w="758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3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1B16" w:rsidRPr="004D1B16" w:rsidTr="004D1B16">
        <w:trPr>
          <w:trHeight w:val="54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1650060,0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1718440,0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1863660,0</w:t>
            </w:r>
          </w:p>
        </w:tc>
      </w:tr>
      <w:tr w:rsidR="004D1B16" w:rsidRPr="004D1B16" w:rsidTr="004D1B16">
        <w:trPr>
          <w:trHeight w:val="37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83560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115940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124260</w:t>
            </w:r>
          </w:p>
        </w:tc>
      </w:tr>
      <w:tr w:rsidR="004D1B16" w:rsidRPr="004D1B16" w:rsidTr="004D1B16">
        <w:trPr>
          <w:trHeight w:val="30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83560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115940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124260</w:t>
            </w:r>
          </w:p>
        </w:tc>
      </w:tr>
      <w:tr w:rsidR="004D1B16" w:rsidRPr="004D1B16" w:rsidTr="004D1B16">
        <w:trPr>
          <w:trHeight w:val="141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 осуществляется со статьями 227, 227,1 и 228 </w:t>
            </w: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83560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115940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124260</w:t>
            </w:r>
          </w:p>
        </w:tc>
      </w:tr>
      <w:tr w:rsidR="004D1B16" w:rsidRPr="004D1B16" w:rsidTr="004D1B16">
        <w:trPr>
          <w:trHeight w:val="57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362500,0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378500,0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510400,0</w:t>
            </w:r>
          </w:p>
        </w:tc>
      </w:tr>
      <w:tr w:rsidR="004D1B16" w:rsidRPr="004D1B16" w:rsidTr="004D1B16">
        <w:trPr>
          <w:trHeight w:val="49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362 500,0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378 500,0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510 400,0</w:t>
            </w:r>
          </w:p>
        </w:tc>
      </w:tr>
      <w:tr w:rsidR="004D1B16" w:rsidRPr="004D1B16" w:rsidTr="004D1B16">
        <w:trPr>
          <w:trHeight w:val="181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167400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175900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233400</w:t>
            </w:r>
          </w:p>
        </w:tc>
      </w:tr>
      <w:tr w:rsidR="004D1B16" w:rsidRPr="004D1B16" w:rsidTr="004D1B16">
        <w:trPr>
          <w:trHeight w:val="202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>)к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>арбюраторных(</w:t>
            </w:r>
            <w:proofErr w:type="spellStart"/>
            <w:r w:rsidRPr="004D1B16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4D1B16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1 200,0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1 800,0</w:t>
            </w:r>
          </w:p>
        </w:tc>
      </w:tr>
      <w:tr w:rsidR="004D1B16" w:rsidRPr="004D1B16" w:rsidTr="004D1B16">
        <w:trPr>
          <w:trHeight w:val="195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 xml:space="preserve"> подлежащие распределению между </w:t>
            </w: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220500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228000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315200</w:t>
            </w:r>
          </w:p>
        </w:tc>
      </w:tr>
      <w:tr w:rsidR="004D1B16" w:rsidRPr="004D1B16" w:rsidTr="004D1B16">
        <w:trPr>
          <w:trHeight w:val="25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 бензин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-26600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-26700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-40000</w:t>
            </w:r>
          </w:p>
        </w:tc>
      </w:tr>
      <w:tr w:rsidR="004D1B16" w:rsidRPr="004D1B16" w:rsidTr="004D1B16">
        <w:trPr>
          <w:trHeight w:val="36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16000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16000</w:t>
            </w:r>
          </w:p>
        </w:tc>
      </w:tr>
      <w:tr w:rsidR="004D1B16" w:rsidRPr="004D1B16" w:rsidTr="004D1B16">
        <w:trPr>
          <w:trHeight w:val="36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16000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16000</w:t>
            </w:r>
          </w:p>
        </w:tc>
      </w:tr>
      <w:tr w:rsidR="004D1B16" w:rsidRPr="004D1B16" w:rsidTr="004D1B16">
        <w:trPr>
          <w:trHeight w:val="37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16000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16000</w:t>
            </w:r>
          </w:p>
        </w:tc>
      </w:tr>
      <w:tr w:rsidR="004D1B16" w:rsidRPr="004D1B16" w:rsidTr="004D1B16">
        <w:trPr>
          <w:trHeight w:val="25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222000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256000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261000</w:t>
            </w:r>
          </w:p>
        </w:tc>
      </w:tr>
      <w:tr w:rsidR="004D1B16" w:rsidRPr="004D1B16" w:rsidTr="004D1B16">
        <w:trPr>
          <w:trHeight w:val="36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21000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47000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48000</w:t>
            </w:r>
          </w:p>
        </w:tc>
      </w:tr>
      <w:tr w:rsidR="004D1B16" w:rsidRPr="004D1B16" w:rsidTr="004D1B16">
        <w:trPr>
          <w:trHeight w:val="78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Налоги на имущество физических лиц, взимаемый по ставкам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21000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48000</w:t>
            </w:r>
          </w:p>
        </w:tc>
      </w:tr>
      <w:tr w:rsidR="004D1B16" w:rsidRPr="004D1B16" w:rsidTr="004D1B16">
        <w:trPr>
          <w:trHeight w:val="31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201000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209000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213000</w:t>
            </w:r>
          </w:p>
        </w:tc>
      </w:tr>
      <w:tr w:rsidR="004D1B16" w:rsidRPr="004D1B16" w:rsidTr="004D1B16">
        <w:trPr>
          <w:trHeight w:val="31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D1B16" w:rsidRPr="004D1B16" w:rsidTr="004D1B16">
        <w:trPr>
          <w:trHeight w:val="55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Земельный налог, с </w:t>
            </w:r>
            <w:proofErr w:type="spellStart"/>
            <w:r w:rsidRPr="004D1B16">
              <w:rPr>
                <w:rFonts w:ascii="Arial" w:hAnsi="Arial" w:cs="Arial"/>
                <w:sz w:val="24"/>
                <w:szCs w:val="24"/>
              </w:rPr>
              <w:t>огранизаций</w:t>
            </w:r>
            <w:proofErr w:type="spellEnd"/>
            <w:r w:rsidRPr="004D1B16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D1B16" w:rsidRPr="004D1B16" w:rsidTr="004D1B16">
        <w:trPr>
          <w:trHeight w:val="55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208000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212000</w:t>
            </w:r>
          </w:p>
        </w:tc>
      </w:tr>
      <w:tr w:rsidR="004D1B16" w:rsidRPr="004D1B16" w:rsidTr="004D1B16">
        <w:trPr>
          <w:trHeight w:val="54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Земельный налог, с физических 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208000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212000</w:t>
            </w:r>
          </w:p>
        </w:tc>
      </w:tr>
      <w:tr w:rsidR="004D1B16" w:rsidRPr="004D1B16" w:rsidTr="004D1B16">
        <w:trPr>
          <w:trHeight w:val="36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4D1B16" w:rsidRPr="004D1B16" w:rsidTr="004D1B16">
        <w:trPr>
          <w:trHeight w:val="105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4D1B16" w:rsidRPr="004D1B16" w:rsidTr="004D1B16">
        <w:trPr>
          <w:trHeight w:val="63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950000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950000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950000</w:t>
            </w:r>
          </w:p>
        </w:tc>
      </w:tr>
      <w:tr w:rsidR="004D1B16" w:rsidRPr="004D1B16" w:rsidTr="004D1B16">
        <w:trPr>
          <w:trHeight w:val="63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950000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950000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950000</w:t>
            </w:r>
          </w:p>
        </w:tc>
      </w:tr>
      <w:tr w:rsidR="004D1B16" w:rsidRPr="004D1B16" w:rsidTr="004D1B16">
        <w:trPr>
          <w:trHeight w:val="40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9908943,99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8446636,36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8464239,16</w:t>
            </w:r>
          </w:p>
        </w:tc>
      </w:tr>
      <w:tr w:rsidR="004D1B16" w:rsidRPr="004D1B16" w:rsidTr="004D1B16">
        <w:trPr>
          <w:trHeight w:val="55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9908943,99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8446636,36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8464239,16</w:t>
            </w:r>
          </w:p>
        </w:tc>
      </w:tr>
      <w:tr w:rsidR="004D1B16" w:rsidRPr="004D1B16" w:rsidTr="004D1B16">
        <w:trPr>
          <w:trHeight w:val="63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3594807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3331914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3331914</w:t>
            </w:r>
          </w:p>
        </w:tc>
      </w:tr>
      <w:tr w:rsidR="004D1B16" w:rsidRPr="004D1B16" w:rsidTr="004D1B16">
        <w:trPr>
          <w:trHeight w:val="55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Дотации бюджетам   сельских поселений на выравнивание  бюджетной обеспеченности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3144507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2827894,0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2827894</w:t>
            </w:r>
          </w:p>
        </w:tc>
      </w:tr>
      <w:tr w:rsidR="004D1B16" w:rsidRPr="004D1B16" w:rsidTr="004D1B16">
        <w:trPr>
          <w:trHeight w:val="66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450300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504020,0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504020,0</w:t>
            </w:r>
          </w:p>
        </w:tc>
      </w:tr>
      <w:tr w:rsidR="004D1B16" w:rsidRPr="004D1B16" w:rsidTr="004D1B16">
        <w:trPr>
          <w:trHeight w:val="63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159253,27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176566,36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194169,16</w:t>
            </w:r>
          </w:p>
        </w:tc>
      </w:tr>
      <w:tr w:rsidR="004D1B16" w:rsidRPr="004D1B16" w:rsidTr="004D1B16">
        <w:trPr>
          <w:trHeight w:val="79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4D1B16" w:rsidRPr="004D1B16" w:rsidTr="004D1B16">
        <w:trPr>
          <w:trHeight w:val="78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154953,27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172266,36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189869,16</w:t>
            </w:r>
          </w:p>
        </w:tc>
      </w:tr>
      <w:tr w:rsidR="004D1B16" w:rsidRPr="004D1B16" w:rsidTr="004D1B16">
        <w:trPr>
          <w:trHeight w:val="37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6154883,72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4938156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4938156</w:t>
            </w:r>
          </w:p>
        </w:tc>
      </w:tr>
      <w:tr w:rsidR="004D1B16" w:rsidRPr="004D1B16" w:rsidTr="004D1B16">
        <w:trPr>
          <w:trHeight w:val="630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4706463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4849056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4849056</w:t>
            </w:r>
          </w:p>
        </w:tc>
      </w:tr>
      <w:tr w:rsidR="004D1B16" w:rsidRPr="004D1B16" w:rsidTr="004D1B16">
        <w:trPr>
          <w:trHeight w:val="88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сельских поселений на </w:t>
            </w:r>
            <w:proofErr w:type="gramStart"/>
            <w:r w:rsidRPr="004D1B16">
              <w:rPr>
                <w:rFonts w:ascii="Arial" w:hAnsi="Arial" w:cs="Arial"/>
                <w:sz w:val="24"/>
                <w:szCs w:val="24"/>
              </w:rPr>
              <w:t>частичную</w:t>
            </w:r>
            <w:proofErr w:type="gramEnd"/>
            <w:r w:rsidRPr="004D1B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1B16">
              <w:rPr>
                <w:rFonts w:ascii="Arial" w:hAnsi="Arial" w:cs="Arial"/>
                <w:sz w:val="24"/>
                <w:szCs w:val="24"/>
              </w:rPr>
              <w:t>компензацию</w:t>
            </w:r>
            <w:proofErr w:type="spellEnd"/>
            <w:r w:rsidRPr="004D1B16">
              <w:rPr>
                <w:rFonts w:ascii="Arial" w:hAnsi="Arial" w:cs="Arial"/>
                <w:sz w:val="24"/>
                <w:szCs w:val="24"/>
              </w:rPr>
              <w:t xml:space="preserve"> расходов на повышение оплаты труда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604648,8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B16" w:rsidRPr="004D1B16" w:rsidTr="004D1B16">
        <w:trPr>
          <w:trHeight w:val="88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133600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89100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89100</w:t>
            </w:r>
          </w:p>
        </w:tc>
      </w:tr>
      <w:tr w:rsidR="004D1B16" w:rsidRPr="004D1B16" w:rsidTr="004D1B16">
        <w:trPr>
          <w:trHeight w:val="672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сельских поселений за содействие </w:t>
            </w: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развития налогового потенциала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413,92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B16" w:rsidRPr="004D1B16" w:rsidTr="004D1B16">
        <w:trPr>
          <w:trHeight w:val="1369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lastRenderedPageBreak/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муниципальных образований края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B16" w:rsidRPr="004D1B16" w:rsidTr="004D1B16">
        <w:trPr>
          <w:trHeight w:val="818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8017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309758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sz w:val="24"/>
                <w:szCs w:val="24"/>
              </w:rPr>
            </w:pPr>
            <w:r w:rsidRPr="004D1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B16" w:rsidRPr="004D1B16" w:rsidTr="004D1B16">
        <w:trPr>
          <w:trHeight w:val="405"/>
        </w:trPr>
        <w:tc>
          <w:tcPr>
            <w:tcW w:w="75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4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1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gridSpan w:val="2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D1B16" w:rsidRPr="004D1B16" w:rsidRDefault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2" w:type="dxa"/>
            <w:gridSpan w:val="3"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Всего по бюджету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11559003,99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10165076,36</w:t>
            </w:r>
          </w:p>
        </w:tc>
        <w:tc>
          <w:tcPr>
            <w:tcW w:w="1122" w:type="dxa"/>
            <w:noWrap/>
            <w:hideMark/>
          </w:tcPr>
          <w:p w:rsidR="004D1B16" w:rsidRPr="004D1B16" w:rsidRDefault="004D1B16" w:rsidP="004D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B16">
              <w:rPr>
                <w:rFonts w:ascii="Arial" w:hAnsi="Arial" w:cs="Arial"/>
                <w:b/>
                <w:bCs/>
                <w:sz w:val="24"/>
                <w:szCs w:val="24"/>
              </w:rPr>
              <w:t>10327899,16</w:t>
            </w:r>
          </w:p>
        </w:tc>
      </w:tr>
    </w:tbl>
    <w:p w:rsidR="00955C08" w:rsidRDefault="00955C08"/>
    <w:sectPr w:rsidR="0095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1B16"/>
    <w:rsid w:val="004D1B16"/>
    <w:rsid w:val="0095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2024-07-05T10:24:00Z</dcterms:created>
  <dcterms:modified xsi:type="dcterms:W3CDTF">2024-07-05T10:26:00Z</dcterms:modified>
</cp:coreProperties>
</file>